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left="769" w:right="665" w:firstLine="0"/>
        <w:jc w:val="center"/>
        <w:spacing w:before="119" w:after="0" w:line="324" w:lineRule="auto"/>
        <w:rPr>
          <w:rStyle w:val="600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Всероссийская научно-практическая конференция: </w:t>
        <w:br/>
      </w:r>
      <w:r>
        <w:rPr>
          <w:rStyle w:val="600"/>
          <w:rFonts w:ascii="Times New Roman" w:hAnsi="Times New Roman" w:cs="Times New Roman"/>
          <w:b w:val="0"/>
        </w:rPr>
        <w:t xml:space="preserve">«Экслибрисы как информационный ресурс для изучения книжной культуры»</w:t>
      </w:r>
      <w:r/>
    </w:p>
    <w:p>
      <w:pPr>
        <w:pStyle w:val="603"/>
        <w:ind w:left="769" w:right="665" w:firstLine="0"/>
        <w:jc w:val="center"/>
        <w:spacing w:before="119" w:after="0" w:line="324" w:lineRule="auto"/>
      </w:pPr>
      <w:r>
        <w:rPr>
          <w:rFonts w:ascii="Times New Roman" w:hAnsi="Times New Roman" w:cs="Times New Roman"/>
        </w:rPr>
        <w:t xml:space="preserve">15 – 17 ноября 2023 года</w:t>
      </w:r>
      <w:r/>
    </w:p>
    <w:p>
      <w:pPr>
        <w:pStyle w:val="598"/>
        <w:ind w:left="2410" w:right="2306" w:firstLine="0"/>
        <w:jc w:val="center"/>
        <w:spacing w:before="1" w:after="0"/>
      </w:pPr>
      <w:r>
        <w:rPr>
          <w:sz w:val="28"/>
        </w:rPr>
        <w:t xml:space="preserve">Заявки направляются на адрес: </w:t>
      </w:r>
      <w:hyperlink r:id="rId8" w:tooltip="mailto:knigoluby@mail.ru" w:history="1">
        <w:r>
          <w:rPr>
            <w:rStyle w:val="601"/>
            <w:sz w:val="28"/>
          </w:rPr>
          <w:t xml:space="preserve">knigoluby@mail.ru</w:t>
        </w:r>
      </w:hyperlink>
      <w:r>
        <w:rPr>
          <w:sz w:val="28"/>
        </w:rPr>
        <w:t xml:space="preserve"> </w:t>
      </w:r>
      <w:r/>
    </w:p>
    <w:p>
      <w:pPr>
        <w:pStyle w:val="598"/>
        <w:rPr>
          <w:sz w:val="36"/>
        </w:rPr>
      </w:pPr>
      <w:r>
        <w:rPr>
          <w:sz w:val="36"/>
        </w:rPr>
      </w:r>
      <w:r/>
    </w:p>
    <w:p>
      <w:pPr>
        <w:pStyle w:val="598"/>
        <w:ind w:left="765" w:right="665" w:firstLine="0"/>
        <w:jc w:val="center"/>
        <w:rPr>
          <w:rFonts w:ascii="Times New Roman" w:hAnsi="Times New Roman" w:cs="Times New Roman"/>
          <w:b/>
          <w:sz w:val="24"/>
        </w:rPr>
      </w:pPr>
      <w:r/>
      <w:r>
        <w:rPr>
          <w:rFonts w:ascii="Times New Roman" w:hAnsi="Times New Roman" w:cs="Times New Roman"/>
          <w:b/>
          <w:sz w:val="24"/>
        </w:rPr>
        <w:t xml:space="preserve">ЗАЯВКА НА УЧАСТИЕ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1</w:t>
      </w:r>
      <w:r/>
    </w:p>
    <w:p>
      <w:pPr>
        <w:pStyle w:val="598"/>
        <w:spacing w:before="0" w:after="1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</w:r>
      <w:r/>
    </w:p>
    <w:tbl>
      <w:tblPr>
        <w:tblW w:w="10442" w:type="dxa"/>
        <w:tblInd w:w="-5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601"/>
        <w:gridCol w:w="6841"/>
      </w:tblGrid>
      <w:tr>
        <w:trPr>
          <w:trHeight w:val="7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22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Город, регион*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7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7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Электронная почта*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21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телефон*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0" w:firstLine="0"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19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участия*</w:t>
            </w:r>
            <w:r/>
          </w:p>
          <w:p>
            <w:pPr>
              <w:pStyle w:val="6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(очная, заочная – подчеркнуть)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510" w:firstLine="0"/>
              <w:spacing w:before="119" w:after="0"/>
              <w:tabs>
                <w:tab w:val="clear" w:pos="720" w:leader="none"/>
                <w:tab w:val="left" w:pos="2227" w:leader="none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без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доклада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докладом</w:t>
            </w:r>
            <w:r/>
          </w:p>
          <w:p>
            <w:pPr>
              <w:pStyle w:val="6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Если с докладом, указать тему</w:t>
            </w:r>
            <w:r/>
          </w:p>
        </w:tc>
      </w:tr>
      <w:tr>
        <w:trPr>
          <w:trHeight w:val="11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ind w:left="107" w:right="531" w:firstLine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работе конференции в Остафьево (2-й день)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510" w:firstLine="0"/>
              <w:spacing w:before="119" w:after="0"/>
              <w:tabs>
                <w:tab w:val="clear" w:pos="720" w:leader="none"/>
                <w:tab w:val="left" w:pos="2227" w:leader="none"/>
              </w:tabs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highlight w:val="none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highlight w:val="white"/>
              </w:rPr>
              <w:t xml:space="preserve">егистрация участников конференции для поездки в </w:t>
            </w:r>
            <w:r>
              <w:rPr>
                <w:rFonts w:ascii="Times New Roman" w:hAnsi="Times New Roman" w:eastAsia="Times New Roman" w:cs="Times New Roman"/>
                <w:color w:val="c00000"/>
                <w:sz w:val="24"/>
                <w:highlight w:val="white"/>
                <w:u w:val="none"/>
              </w:rPr>
              <w:t xml:space="preserve">Остафьево </w:t>
            </w: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highlight w:val="white"/>
              </w:rPr>
              <w:t xml:space="preserve">завершена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</w:r>
            <w:r>
              <w:rPr>
                <w:color w:val="c00000"/>
              </w:rPr>
            </w:r>
          </w:p>
          <w:p>
            <w:pPr>
              <w:pStyle w:val="608"/>
              <w:ind w:left="219" w:firstLine="0"/>
              <w:tabs>
                <w:tab w:val="clear" w:pos="720" w:leader="none"/>
                <w:tab w:val="left" w:pos="2227" w:leader="none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</w:tr>
      <w:tr>
        <w:trPr>
          <w:trHeight w:val="9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21" w:after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Учреждение, которое хотели бы посетить в третий день конференции (ИМЛИ РАН, Государственный музей          А.С. Пушкина или Бауманский музей)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107" w:right="933" w:firstLine="0"/>
              <w:spacing w:before="121" w:after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</w:r>
            <w:r/>
          </w:p>
        </w:tc>
      </w:tr>
      <w:tr>
        <w:trPr>
          <w:trHeight w:val="9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textDirection w:val="lrTb"/>
            <w:noWrap w:val="false"/>
          </w:tcPr>
          <w:p>
            <w:pPr>
              <w:pStyle w:val="608"/>
              <w:spacing w:before="121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по РГБ;</w:t>
            </w:r>
            <w:r/>
          </w:p>
          <w:p>
            <w:pPr>
              <w:pStyle w:val="608"/>
              <w:spacing w:before="121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выставки экслибрисов в отделе изоизданий (1-й день конференции)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1" w:type="dxa"/>
            <w:textDirection w:val="lrTb"/>
            <w:noWrap w:val="false"/>
          </w:tcPr>
          <w:p>
            <w:pPr>
              <w:pStyle w:val="608"/>
              <w:ind w:left="107" w:right="933" w:firstLine="0"/>
              <w:spacing w:before="121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pStyle w:val="59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</w:r>
      <w:r/>
    </w:p>
    <w:p>
      <w:pPr>
        <w:pStyle w:val="598"/>
        <w:spacing w:before="7" w:after="0"/>
        <w:rPr>
          <w:rFonts w:ascii="Times New Roman" w:hAnsi="Times New Roman" w:cs="Times New Roman"/>
          <w:b/>
          <w:sz w:val="20"/>
          <w:lang w:val="en-US" w:eastAsia="en-US"/>
        </w:rPr>
      </w:pPr>
      <w:r>
        <w:rPr>
          <w:rFonts w:ascii="Times New Roman" w:hAnsi="Times New Roman" w:cs="Times New Roman"/>
          <w:b/>
          <w:sz w:val="20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0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203200</wp:posOffset>
                </wp:positionV>
                <wp:extent cx="1828800" cy="0"/>
                <wp:effectExtent l="0" t="3175" r="0" b="3175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4;mso-wrap-distance-left:0.0pt;mso-wrap-distance-top:0.0pt;mso-wrap-distance-right:0.0pt;mso-wrap-distance-bottom:0.0pt;visibility:visible;" from="71.0pt,16.0pt" to="214.9pt,16.0pt" filled="f" strokecolor="#000000" strokeweight="0.51pt">
                <w10:wrap type="topAndBottom"/>
              </v:line>
            </w:pict>
          </mc:Fallback>
        </mc:AlternateContent>
      </w:r>
      <w:r/>
    </w:p>
    <w:p>
      <w:pPr>
        <w:pStyle w:val="598"/>
        <w:ind w:left="658" w:firstLine="0"/>
        <w:spacing w:before="150" w:after="0"/>
      </w:pPr>
      <w:r>
        <w:rPr>
          <w:rFonts w:ascii="Times New Roman" w:hAnsi="Times New Roman" w:cs="Times New Roman"/>
          <w:position w:val="9"/>
          <w:sz w:val="13"/>
        </w:rPr>
        <w:t xml:space="preserve">1 </w:t>
      </w:r>
      <w:r>
        <w:rPr>
          <w:rFonts w:ascii="Times New Roman" w:hAnsi="Times New Roman" w:cs="Times New Roman"/>
          <w:sz w:val="20"/>
        </w:rPr>
        <w:t xml:space="preserve">Все поля с отметкой * обязательны к заполнению</w:t>
      </w:r>
      <w:r/>
    </w:p>
    <w:sectPr>
      <w:footnotePr/>
      <w:endnotePr/>
      <w:type w:val="nextPage"/>
      <w:pgSz w:w="11906" w:h="16838" w:orient="portrait"/>
      <w:pgMar w:top="640" w:right="460" w:bottom="280" w:left="76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widowControl w:val="off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599">
    <w:name w:val="Основной шрифт абзаца"/>
    <w:qFormat/>
  </w:style>
  <w:style w:type="character" w:styleId="600">
    <w:name w:val="Strong"/>
    <w:qFormat/>
    <w:rPr>
      <w:b/>
      <w:bCs/>
    </w:rPr>
  </w:style>
  <w:style w:type="character" w:styleId="601">
    <w:name w:val="Hyperlink"/>
    <w:rPr>
      <w:color w:val="000080"/>
      <w:u w:val="single"/>
    </w:rPr>
  </w:style>
  <w:style w:type="paragraph" w:styleId="602">
    <w:name w:val="Heading"/>
    <w:basedOn w:val="598"/>
    <w:next w:val="60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3">
    <w:name w:val="Body Text"/>
    <w:basedOn w:val="598"/>
    <w:rPr>
      <w:b/>
      <w:bCs/>
      <w:sz w:val="28"/>
      <w:szCs w:val="28"/>
    </w:rPr>
  </w:style>
  <w:style w:type="paragraph" w:styleId="604">
    <w:name w:val="List"/>
    <w:basedOn w:val="603"/>
  </w:style>
  <w:style w:type="paragraph" w:styleId="605">
    <w:name w:val="Caption"/>
    <w:basedOn w:val="59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6">
    <w:name w:val="Index"/>
    <w:basedOn w:val="598"/>
    <w:qFormat/>
    <w:pPr>
      <w:suppressLineNumbers/>
    </w:pPr>
  </w:style>
  <w:style w:type="paragraph" w:styleId="607">
    <w:name w:val="List Paragraph"/>
    <w:basedOn w:val="598"/>
    <w:qFormat/>
  </w:style>
  <w:style w:type="paragraph" w:styleId="608">
    <w:name w:val="Table Paragraph"/>
    <w:basedOn w:val="598"/>
    <w:qFormat/>
    <w:pPr>
      <w:ind w:left="107" w:firstLine="0"/>
      <w:spacing w:before="119" w:after="0"/>
    </w:pPr>
  </w:style>
  <w:style w:type="paragraph" w:styleId="609">
    <w:name w:val="Table Contents"/>
    <w:basedOn w:val="598"/>
    <w:qFormat/>
    <w:pPr>
      <w:widowControl w:val="off"/>
      <w:suppressLineNumbers/>
    </w:pPr>
  </w:style>
  <w:style w:type="paragraph" w:styleId="610">
    <w:name w:val="Table Heading"/>
    <w:basedOn w:val="609"/>
    <w:qFormat/>
    <w:pPr>
      <w:jc w:val="center"/>
      <w:suppressLineNumbers/>
    </w:pPr>
    <w:rPr>
      <w:b/>
      <w:bCs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knigoluby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</dc:title>
  <dc:subject/>
  <dc:creator>*****</dc:creator>
  <cp:keywords/>
  <dc:description/>
  <dc:language>en-US</dc:language>
  <cp:lastModifiedBy>Ленинка (РГБ)</cp:lastModifiedBy>
  <cp:revision>6</cp:revision>
  <dcterms:created xsi:type="dcterms:W3CDTF">2022-10-14T12:05:00Z</dcterms:created>
  <dcterms:modified xsi:type="dcterms:W3CDTF">2023-09-22T16:26:24Z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32767-12-31T05:36:10Z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32767-12-31T02:36:10Z</vt:filetime>
  </property>
</Properties>
</file>